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36"/>
          <w:szCs w:val="36"/>
        </w:rPr>
      </w:pPr>
      <w:r>
        <w:rPr>
          <w:rFonts w:ascii="方正小标宋_GBK" w:hAnsi="宋体" w:eastAsia="方正小标宋_GBK"/>
          <w:sz w:val="36"/>
          <w:szCs w:val="36"/>
        </w:rPr>
        <w:t>2021年江苏省成人高校招生加分照顾录取申请表</w:t>
      </w:r>
    </w:p>
    <w:p>
      <w:pPr>
        <w:widowControl/>
        <w:tabs>
          <w:tab w:val="left" w:pos="4500"/>
        </w:tabs>
        <w:snapToGrid w:val="0"/>
        <w:ind w:right="-334" w:rightChars="-159"/>
        <w:jc w:val="center"/>
        <w:rPr>
          <w:rFonts w:ascii="宋体" w:hAnsi="宋体" w:cs="宋体"/>
          <w:color w:val="000000"/>
          <w:kern w:val="0"/>
          <w:sz w:val="24"/>
          <w:u w:val="single"/>
        </w:rPr>
      </w:pPr>
    </w:p>
    <w:p>
      <w:pPr>
        <w:widowControl/>
        <w:tabs>
          <w:tab w:val="left" w:pos="4500"/>
        </w:tabs>
        <w:snapToGrid w:val="0"/>
        <w:spacing w:line="432" w:lineRule="auto"/>
        <w:ind w:right="-334" w:rightChars="-159" w:firstLine="240" w:firstLineChars="100"/>
        <w:rPr>
          <w:rFonts w:ascii="宋体" w:hAnsi="宋体" w:cs="宋体"/>
          <w:color w:val="000000"/>
          <w:kern w:val="0"/>
          <w:sz w:val="24"/>
        </w:rPr>
      </w:pPr>
      <w:r>
        <w:rPr>
          <w:rFonts w:hint="eastAsia" w:ascii="宋体" w:hAnsi="宋体" w:cs="宋体"/>
          <w:color w:val="000000"/>
          <w:kern w:val="0"/>
          <w:sz w:val="24"/>
          <w:u w:val="single"/>
        </w:rPr>
        <w:t xml:space="preserve">         </w:t>
      </w:r>
      <w:r>
        <w:rPr>
          <w:rFonts w:hint="eastAsia" w:ascii="宋体" w:hAnsi="宋体" w:cs="宋体"/>
          <w:color w:val="000000"/>
          <w:kern w:val="0"/>
          <w:sz w:val="24"/>
        </w:rPr>
        <w:t>市</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县（市、区）        </w:t>
      </w:r>
      <w:r>
        <w:rPr>
          <w:rFonts w:hint="eastAsia" w:ascii="宋体" w:hAnsi="宋体" w:cs="宋体"/>
          <w:color w:val="000000"/>
          <w:sz w:val="24"/>
        </w:rPr>
        <w:t>报名号</w:t>
      </w:r>
      <w:r>
        <w:rPr>
          <w:rFonts w:hint="eastAsia" w:ascii="宋体" w:hAnsi="宋体" w:cs="宋体"/>
          <w:color w:val="000000"/>
          <w:sz w:val="24"/>
          <w:u w:val="single"/>
        </w:rPr>
        <w:t xml:space="preserve">                        </w:t>
      </w:r>
    </w:p>
    <w:tbl>
      <w:tblPr>
        <w:tblStyle w:val="4"/>
        <w:tblW w:w="9131" w:type="dxa"/>
        <w:jc w:val="center"/>
        <w:tblLayout w:type="fixed"/>
        <w:tblCellMar>
          <w:top w:w="0" w:type="dxa"/>
          <w:left w:w="0" w:type="dxa"/>
          <w:bottom w:w="0" w:type="dxa"/>
          <w:right w:w="0" w:type="dxa"/>
        </w:tblCellMar>
      </w:tblPr>
      <w:tblGrid>
        <w:gridCol w:w="1898"/>
        <w:gridCol w:w="1149"/>
        <w:gridCol w:w="1136"/>
        <w:gridCol w:w="783"/>
        <w:gridCol w:w="765"/>
        <w:gridCol w:w="952"/>
        <w:gridCol w:w="957"/>
        <w:gridCol w:w="1491"/>
      </w:tblGrid>
      <w:tr>
        <w:tblPrEx>
          <w:tblCellMar>
            <w:top w:w="0" w:type="dxa"/>
            <w:left w:w="0" w:type="dxa"/>
            <w:bottom w:w="0" w:type="dxa"/>
            <w:right w:w="0" w:type="dxa"/>
          </w:tblCellMar>
        </w:tblPrEx>
        <w:trPr>
          <w:cantSplit/>
          <w:trHeight w:val="662" w:hRule="atLeast"/>
          <w:jc w:val="center"/>
        </w:trPr>
        <w:tc>
          <w:tcPr>
            <w:tcW w:w="1898" w:type="dxa"/>
            <w:tcBorders>
              <w:top w:val="single" w:color="auto" w:sz="8" w:space="0"/>
              <w:left w:val="single" w:color="auto" w:sz="8" w:space="0"/>
              <w:bottom w:val="single" w:color="auto" w:sz="8" w:space="0"/>
              <w:right w:val="single" w:color="auto" w:sz="8" w:space="0"/>
            </w:tcBorders>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姓    名</w:t>
            </w:r>
          </w:p>
        </w:tc>
        <w:tc>
          <w:tcPr>
            <w:tcW w:w="2285" w:type="dxa"/>
            <w:gridSpan w:val="2"/>
            <w:tcBorders>
              <w:top w:val="single" w:color="auto" w:sz="8" w:space="0"/>
              <w:left w:val="nil"/>
              <w:bottom w:val="single" w:color="auto" w:sz="8" w:space="0"/>
              <w:right w:val="single" w:color="auto" w:sz="4" w:space="0"/>
            </w:tcBorders>
            <w:vAlign w:val="center"/>
          </w:tcPr>
          <w:p>
            <w:pPr>
              <w:widowControl/>
              <w:snapToGrid w:val="0"/>
              <w:spacing w:line="288" w:lineRule="auto"/>
              <w:ind w:left="1"/>
              <w:jc w:val="center"/>
              <w:rPr>
                <w:rFonts w:ascii="宋体" w:hAnsi="宋体" w:cs="黑体"/>
                <w:color w:val="000000"/>
                <w:kern w:val="0"/>
                <w:sz w:val="24"/>
              </w:rPr>
            </w:pPr>
          </w:p>
        </w:tc>
        <w:tc>
          <w:tcPr>
            <w:tcW w:w="783" w:type="dxa"/>
            <w:tcBorders>
              <w:top w:val="single" w:color="auto" w:sz="8" w:space="0"/>
              <w:left w:val="single" w:color="auto" w:sz="4" w:space="0"/>
              <w:bottom w:val="single" w:color="auto" w:sz="8" w:space="0"/>
              <w:right w:val="single" w:color="auto" w:sz="8" w:space="0"/>
            </w:tcBorders>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性别</w:t>
            </w:r>
          </w:p>
        </w:tc>
        <w:tc>
          <w:tcPr>
            <w:tcW w:w="1717"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line="288" w:lineRule="auto"/>
              <w:jc w:val="center"/>
              <w:rPr>
                <w:rFonts w:ascii="宋体" w:hAnsi="宋体" w:cs="黑体"/>
                <w:color w:val="000000"/>
                <w:kern w:val="0"/>
                <w:sz w:val="24"/>
              </w:rPr>
            </w:pPr>
          </w:p>
        </w:tc>
        <w:tc>
          <w:tcPr>
            <w:tcW w:w="95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民族</w:t>
            </w:r>
          </w:p>
        </w:tc>
        <w:tc>
          <w:tcPr>
            <w:tcW w:w="149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line="288" w:lineRule="auto"/>
              <w:ind w:firstLine="1560" w:firstLineChars="650"/>
              <w:jc w:val="center"/>
              <w:rPr>
                <w:rFonts w:ascii="宋体" w:hAnsi="宋体" w:cs="黑体"/>
                <w:color w:val="000000"/>
                <w:kern w:val="0"/>
                <w:sz w:val="24"/>
              </w:rPr>
            </w:pPr>
          </w:p>
        </w:tc>
      </w:tr>
      <w:tr>
        <w:tblPrEx>
          <w:tblCellMar>
            <w:top w:w="0" w:type="dxa"/>
            <w:left w:w="0" w:type="dxa"/>
            <w:bottom w:w="0" w:type="dxa"/>
            <w:right w:w="0" w:type="dxa"/>
          </w:tblCellMar>
        </w:tblPrEx>
        <w:trPr>
          <w:trHeight w:val="702" w:hRule="atLeast"/>
          <w:jc w:val="center"/>
        </w:trPr>
        <w:tc>
          <w:tcPr>
            <w:tcW w:w="1898" w:type="dxa"/>
            <w:tcBorders>
              <w:top w:val="nil"/>
              <w:left w:val="single" w:color="auto" w:sz="8" w:space="0"/>
              <w:bottom w:val="single" w:color="auto" w:sz="8" w:space="0"/>
              <w:right w:val="single" w:color="auto" w:sz="8" w:space="0"/>
            </w:tcBorders>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联系电话</w:t>
            </w:r>
          </w:p>
        </w:tc>
        <w:tc>
          <w:tcPr>
            <w:tcW w:w="2285" w:type="dxa"/>
            <w:gridSpan w:val="2"/>
            <w:tcBorders>
              <w:top w:val="nil"/>
              <w:left w:val="nil"/>
              <w:bottom w:val="single" w:color="auto" w:sz="8" w:space="0"/>
              <w:right w:val="single" w:color="auto" w:sz="4" w:space="0"/>
            </w:tcBorders>
            <w:vAlign w:val="center"/>
          </w:tcPr>
          <w:p>
            <w:pPr>
              <w:widowControl/>
              <w:snapToGrid w:val="0"/>
              <w:spacing w:line="288" w:lineRule="auto"/>
              <w:jc w:val="center"/>
              <w:rPr>
                <w:rFonts w:ascii="宋体" w:hAnsi="宋体" w:cs="黑体"/>
                <w:color w:val="000000"/>
                <w:kern w:val="0"/>
                <w:sz w:val="24"/>
              </w:rPr>
            </w:pPr>
          </w:p>
        </w:tc>
        <w:tc>
          <w:tcPr>
            <w:tcW w:w="154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88" w:lineRule="auto"/>
              <w:jc w:val="center"/>
              <w:rPr>
                <w:rFonts w:ascii="Verdana" w:hAnsi="Verdana" w:cs="宋体"/>
                <w:color w:val="000000"/>
                <w:kern w:val="0"/>
                <w:sz w:val="24"/>
              </w:rPr>
            </w:pPr>
            <w:r>
              <w:rPr>
                <w:rFonts w:hint="eastAsia" w:ascii="宋体" w:hAnsi="宋体" w:cs="黑体"/>
                <w:color w:val="000000"/>
                <w:kern w:val="0"/>
                <w:sz w:val="24"/>
              </w:rPr>
              <w:t>身份证号</w:t>
            </w:r>
          </w:p>
        </w:tc>
        <w:tc>
          <w:tcPr>
            <w:tcW w:w="3400" w:type="dxa"/>
            <w:gridSpan w:val="3"/>
            <w:tcBorders>
              <w:top w:val="nil"/>
              <w:left w:val="single" w:color="auto" w:sz="4" w:space="0"/>
              <w:bottom w:val="single" w:color="auto" w:sz="8" w:space="0"/>
              <w:right w:val="single" w:color="auto" w:sz="8" w:space="0"/>
            </w:tcBorders>
            <w:vAlign w:val="center"/>
          </w:tcPr>
          <w:p>
            <w:pPr>
              <w:widowControl/>
              <w:snapToGrid w:val="0"/>
              <w:spacing w:line="288" w:lineRule="auto"/>
              <w:jc w:val="center"/>
              <w:rPr>
                <w:rFonts w:ascii="Verdana" w:hAnsi="Verdana" w:cs="宋体"/>
                <w:color w:val="000000"/>
                <w:kern w:val="0"/>
                <w:sz w:val="24"/>
              </w:rPr>
            </w:pPr>
          </w:p>
        </w:tc>
      </w:tr>
      <w:tr>
        <w:tblPrEx>
          <w:tblCellMar>
            <w:top w:w="0" w:type="dxa"/>
            <w:left w:w="0" w:type="dxa"/>
            <w:bottom w:w="0" w:type="dxa"/>
            <w:right w:w="0" w:type="dxa"/>
          </w:tblCellMar>
        </w:tblPrEx>
        <w:trPr>
          <w:trHeight w:val="913" w:hRule="atLeast"/>
          <w:jc w:val="center"/>
        </w:trPr>
        <w:tc>
          <w:tcPr>
            <w:tcW w:w="1898" w:type="dxa"/>
            <w:tcBorders>
              <w:top w:val="nil"/>
              <w:left w:val="single" w:color="auto" w:sz="8" w:space="0"/>
              <w:bottom w:val="single" w:color="auto" w:sz="8" w:space="0"/>
              <w:right w:val="single" w:color="auto" w:sz="8" w:space="0"/>
            </w:tcBorders>
            <w:vAlign w:val="center"/>
          </w:tcPr>
          <w:p>
            <w:pPr>
              <w:widowControl/>
              <w:snapToGrid w:val="0"/>
              <w:spacing w:line="288" w:lineRule="auto"/>
              <w:jc w:val="center"/>
              <w:rPr>
                <w:rFonts w:ascii="宋体" w:hAnsi="宋体" w:cs="宋体"/>
                <w:color w:val="000000"/>
                <w:kern w:val="0"/>
                <w:sz w:val="24"/>
              </w:rPr>
            </w:pPr>
            <w:r>
              <w:rPr>
                <w:rFonts w:hint="eastAsia" w:ascii="宋体" w:hAnsi="宋体" w:cs="黑体"/>
                <w:color w:val="000000"/>
                <w:kern w:val="0"/>
                <w:sz w:val="24"/>
              </w:rPr>
              <w:t>加分代码</w:t>
            </w:r>
          </w:p>
        </w:tc>
        <w:tc>
          <w:tcPr>
            <w:tcW w:w="1149" w:type="dxa"/>
            <w:tcBorders>
              <w:top w:val="nil"/>
              <w:left w:val="nil"/>
              <w:bottom w:val="single" w:color="auto" w:sz="8" w:space="0"/>
              <w:right w:val="single" w:color="auto" w:sz="4" w:space="0"/>
            </w:tcBorders>
            <w:vAlign w:val="center"/>
          </w:tcPr>
          <w:p>
            <w:pPr>
              <w:widowControl/>
              <w:snapToGrid w:val="0"/>
              <w:spacing w:line="288" w:lineRule="auto"/>
              <w:jc w:val="center"/>
              <w:rPr>
                <w:rFonts w:ascii="Verdana" w:hAnsi="Verdana" w:cs="宋体"/>
                <w:color w:val="000000"/>
                <w:kern w:val="0"/>
                <w:sz w:val="24"/>
              </w:rPr>
            </w:pPr>
          </w:p>
        </w:tc>
        <w:tc>
          <w:tcPr>
            <w:tcW w:w="1919" w:type="dxa"/>
            <w:gridSpan w:val="2"/>
            <w:tcBorders>
              <w:top w:val="nil"/>
              <w:left w:val="single" w:color="auto" w:sz="4" w:space="0"/>
              <w:bottom w:val="single" w:color="auto" w:sz="8" w:space="0"/>
              <w:right w:val="single" w:color="auto" w:sz="4" w:space="0"/>
            </w:tcBorders>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毕业学校或</w:t>
            </w:r>
          </w:p>
          <w:p>
            <w:pPr>
              <w:widowControl/>
              <w:snapToGrid w:val="0"/>
              <w:spacing w:line="288" w:lineRule="auto"/>
              <w:jc w:val="center"/>
              <w:rPr>
                <w:rFonts w:ascii="Verdana" w:hAnsi="Verdana" w:cs="宋体"/>
                <w:color w:val="000000"/>
                <w:kern w:val="0"/>
                <w:sz w:val="24"/>
              </w:rPr>
            </w:pPr>
            <w:r>
              <w:rPr>
                <w:rFonts w:hint="eastAsia" w:ascii="宋体" w:hAnsi="宋体" w:cs="黑体"/>
                <w:color w:val="000000"/>
                <w:kern w:val="0"/>
                <w:sz w:val="24"/>
              </w:rPr>
              <w:t>工作单位</w:t>
            </w:r>
          </w:p>
        </w:tc>
        <w:tc>
          <w:tcPr>
            <w:tcW w:w="4165" w:type="dxa"/>
            <w:gridSpan w:val="4"/>
            <w:tcBorders>
              <w:top w:val="nil"/>
              <w:left w:val="single" w:color="auto" w:sz="4" w:space="0"/>
              <w:bottom w:val="single" w:color="auto" w:sz="8" w:space="0"/>
              <w:right w:val="single" w:color="auto" w:sz="8" w:space="0"/>
            </w:tcBorders>
            <w:vAlign w:val="center"/>
          </w:tcPr>
          <w:p>
            <w:pPr>
              <w:widowControl/>
              <w:snapToGrid w:val="0"/>
              <w:spacing w:line="288" w:lineRule="auto"/>
              <w:jc w:val="center"/>
              <w:rPr>
                <w:rFonts w:ascii="Verdana" w:hAnsi="Verdana" w:cs="宋体"/>
                <w:color w:val="000000"/>
                <w:kern w:val="0"/>
                <w:sz w:val="24"/>
              </w:rPr>
            </w:pPr>
          </w:p>
        </w:tc>
      </w:tr>
      <w:tr>
        <w:tblPrEx>
          <w:tblCellMar>
            <w:top w:w="0" w:type="dxa"/>
            <w:left w:w="0" w:type="dxa"/>
            <w:bottom w:w="0" w:type="dxa"/>
            <w:right w:w="0" w:type="dxa"/>
          </w:tblCellMar>
        </w:tblPrEx>
        <w:trPr>
          <w:trHeight w:val="1664" w:hRule="atLeast"/>
          <w:jc w:val="center"/>
        </w:trPr>
        <w:tc>
          <w:tcPr>
            <w:tcW w:w="1898" w:type="dxa"/>
            <w:tcBorders>
              <w:top w:val="nil"/>
              <w:left w:val="single" w:color="auto" w:sz="8" w:space="0"/>
              <w:bottom w:val="single" w:color="auto" w:sz="4" w:space="0"/>
              <w:right w:val="single" w:color="auto" w:sz="8" w:space="0"/>
            </w:tcBorders>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申请理由</w:t>
            </w:r>
          </w:p>
        </w:tc>
        <w:tc>
          <w:tcPr>
            <w:tcW w:w="7233" w:type="dxa"/>
            <w:gridSpan w:val="7"/>
            <w:tcBorders>
              <w:top w:val="nil"/>
              <w:left w:val="nil"/>
              <w:bottom w:val="single" w:color="auto" w:sz="8" w:space="0"/>
              <w:right w:val="single" w:color="auto" w:sz="8" w:space="0"/>
            </w:tcBorders>
          </w:tcPr>
          <w:p>
            <w:pPr>
              <w:widowControl/>
              <w:snapToGrid w:val="0"/>
              <w:spacing w:line="288" w:lineRule="auto"/>
              <w:rPr>
                <w:rFonts w:ascii="宋体" w:hAnsi="宋体" w:cs="黑体"/>
                <w:color w:val="000000"/>
                <w:kern w:val="0"/>
                <w:sz w:val="24"/>
              </w:rPr>
            </w:pPr>
          </w:p>
          <w:p>
            <w:pPr>
              <w:widowControl/>
              <w:snapToGrid w:val="0"/>
              <w:spacing w:line="288" w:lineRule="auto"/>
              <w:rPr>
                <w:rFonts w:ascii="宋体" w:hAnsi="宋体" w:cs="黑体"/>
                <w:color w:val="000000"/>
                <w:kern w:val="0"/>
                <w:sz w:val="24"/>
              </w:rPr>
            </w:pPr>
          </w:p>
          <w:p>
            <w:pPr>
              <w:widowControl/>
              <w:snapToGrid w:val="0"/>
              <w:spacing w:line="288" w:lineRule="auto"/>
              <w:ind w:firstLine="3960" w:firstLineChars="1650"/>
              <w:rPr>
                <w:rFonts w:ascii="宋体" w:hAnsi="宋体" w:cs="黑体"/>
                <w:color w:val="000000"/>
                <w:kern w:val="0"/>
                <w:sz w:val="24"/>
              </w:rPr>
            </w:pPr>
            <w:r>
              <w:rPr>
                <w:rFonts w:hint="eastAsia" w:ascii="宋体" w:hAnsi="宋体" w:cs="黑体"/>
                <w:color w:val="000000"/>
                <w:kern w:val="0"/>
                <w:sz w:val="24"/>
              </w:rPr>
              <w:t>申请人签名：</w:t>
            </w:r>
          </w:p>
          <w:p>
            <w:pPr>
              <w:widowControl/>
              <w:snapToGrid w:val="0"/>
              <w:spacing w:line="288" w:lineRule="auto"/>
              <w:ind w:firstLine="3960" w:firstLineChars="1650"/>
              <w:rPr>
                <w:rFonts w:ascii="宋体" w:hAnsi="宋体" w:cs="黑体"/>
                <w:color w:val="000000"/>
                <w:kern w:val="0"/>
                <w:sz w:val="24"/>
              </w:rPr>
            </w:pPr>
            <w:r>
              <w:rPr>
                <w:rFonts w:hint="eastAsia" w:ascii="宋体" w:hAnsi="宋体" w:cs="黑体"/>
                <w:color w:val="000000"/>
                <w:kern w:val="0"/>
                <w:sz w:val="24"/>
              </w:rPr>
              <w:t>2021年  月   日</w:t>
            </w:r>
          </w:p>
        </w:tc>
      </w:tr>
      <w:tr>
        <w:tblPrEx>
          <w:tblCellMar>
            <w:top w:w="0" w:type="dxa"/>
            <w:left w:w="0" w:type="dxa"/>
            <w:bottom w:w="0" w:type="dxa"/>
            <w:right w:w="0" w:type="dxa"/>
          </w:tblCellMar>
        </w:tblPrEx>
        <w:trPr>
          <w:trHeight w:val="564" w:hRule="atLeast"/>
          <w:jc w:val="center"/>
        </w:trPr>
        <w:tc>
          <w:tcPr>
            <w:tcW w:w="189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主管部门审核</w:t>
            </w:r>
          </w:p>
          <w:p>
            <w:pPr>
              <w:widowControl/>
              <w:snapToGrid w:val="0"/>
              <w:spacing w:line="288" w:lineRule="auto"/>
              <w:jc w:val="center"/>
              <w:rPr>
                <w:rFonts w:ascii="宋体" w:hAnsi="宋体" w:cs="黑体"/>
                <w:color w:val="000000"/>
                <w:kern w:val="0"/>
                <w:sz w:val="24"/>
              </w:rPr>
            </w:pPr>
            <w:r>
              <w:rPr>
                <w:rFonts w:hint="eastAsia" w:ascii="宋体" w:hAnsi="宋体" w:cs="黑体"/>
                <w:color w:val="000000"/>
                <w:kern w:val="0"/>
                <w:sz w:val="24"/>
              </w:rPr>
              <w:t>意见</w:t>
            </w:r>
          </w:p>
        </w:tc>
        <w:tc>
          <w:tcPr>
            <w:tcW w:w="7233" w:type="dxa"/>
            <w:gridSpan w:val="7"/>
            <w:tcBorders>
              <w:top w:val="nil"/>
              <w:left w:val="single" w:color="auto" w:sz="4" w:space="0"/>
              <w:bottom w:val="single" w:color="auto" w:sz="8" w:space="0"/>
              <w:right w:val="single" w:color="auto" w:sz="8" w:space="0"/>
            </w:tcBorders>
            <w:tcMar>
              <w:top w:w="0" w:type="dxa"/>
              <w:left w:w="108" w:type="dxa"/>
              <w:bottom w:w="0" w:type="dxa"/>
              <w:right w:w="108" w:type="dxa"/>
            </w:tcMar>
          </w:tcPr>
          <w:p>
            <w:pPr>
              <w:widowControl/>
              <w:snapToGrid w:val="0"/>
              <w:spacing w:line="288" w:lineRule="auto"/>
              <w:rPr>
                <w:rFonts w:ascii="宋体" w:hAnsi="宋体" w:cs="黑体"/>
                <w:color w:val="000000"/>
                <w:kern w:val="0"/>
                <w:sz w:val="24"/>
              </w:rPr>
            </w:pPr>
          </w:p>
          <w:p>
            <w:pPr>
              <w:widowControl/>
              <w:snapToGrid w:val="0"/>
              <w:spacing w:line="288" w:lineRule="auto"/>
              <w:rPr>
                <w:rFonts w:ascii="宋体" w:hAnsi="宋体" w:cs="黑体"/>
                <w:color w:val="000000"/>
                <w:kern w:val="0"/>
                <w:sz w:val="24"/>
              </w:rPr>
            </w:pPr>
          </w:p>
          <w:p>
            <w:pPr>
              <w:widowControl/>
              <w:snapToGrid w:val="0"/>
              <w:spacing w:line="288" w:lineRule="auto"/>
              <w:rPr>
                <w:rFonts w:ascii="宋体" w:hAnsi="宋体" w:cs="黑体"/>
                <w:color w:val="000000"/>
                <w:kern w:val="0"/>
                <w:sz w:val="24"/>
              </w:rPr>
            </w:pPr>
            <w:r>
              <w:rPr>
                <w:rFonts w:hint="eastAsia" w:ascii="宋体" w:hAnsi="宋体" w:cs="黑体"/>
                <w:color w:val="000000"/>
                <w:kern w:val="0"/>
                <w:sz w:val="24"/>
              </w:rPr>
              <w:t xml:space="preserve">                                主管部门签章：</w:t>
            </w:r>
          </w:p>
          <w:p>
            <w:pPr>
              <w:widowControl/>
              <w:snapToGrid w:val="0"/>
              <w:spacing w:line="288" w:lineRule="auto"/>
              <w:rPr>
                <w:rFonts w:ascii="宋体" w:hAnsi="宋体" w:cs="黑体"/>
                <w:color w:val="000000"/>
                <w:kern w:val="0"/>
                <w:sz w:val="24"/>
              </w:rPr>
            </w:pPr>
            <w:r>
              <w:rPr>
                <w:rFonts w:hint="eastAsia" w:ascii="宋体" w:hAnsi="宋体" w:cs="黑体"/>
                <w:color w:val="000000"/>
                <w:kern w:val="0"/>
                <w:sz w:val="24"/>
              </w:rPr>
              <w:t xml:space="preserve">                                2021年   月   日</w:t>
            </w:r>
          </w:p>
        </w:tc>
      </w:tr>
    </w:tbl>
    <w:p>
      <w:pPr>
        <w:widowControl/>
        <w:snapToGrid w:val="0"/>
        <w:spacing w:line="320" w:lineRule="exact"/>
        <w:ind w:left="358" w:leftChars="-1" w:hanging="360" w:hangingChars="150"/>
        <w:rPr>
          <w:rFonts w:ascii="仿宋_GB2312" w:hAnsi="宋体" w:eastAsia="仿宋_GB2312" w:cs="宋体"/>
          <w:color w:val="000000"/>
          <w:kern w:val="0"/>
          <w:sz w:val="24"/>
        </w:rPr>
      </w:pPr>
    </w:p>
    <w:p>
      <w:pPr>
        <w:widowControl/>
        <w:snapToGrid w:val="0"/>
        <w:spacing w:line="360" w:lineRule="auto"/>
        <w:rPr>
          <w:rFonts w:ascii="宋体" w:hAnsi="宋体" w:cs="宋体"/>
          <w:kern w:val="0"/>
          <w:sz w:val="24"/>
        </w:rPr>
      </w:pPr>
      <w:r>
        <w:rPr>
          <w:rFonts w:hint="eastAsia" w:ascii="宋体" w:hAnsi="宋体" w:cs="宋体"/>
          <w:kern w:val="0"/>
          <w:sz w:val="24"/>
        </w:rPr>
        <w:t>注：</w:t>
      </w:r>
      <w:r>
        <w:rPr>
          <w:rFonts w:ascii="宋体" w:hAnsi="宋体" w:cs="宋体"/>
          <w:bCs/>
          <w:kern w:val="0"/>
          <w:sz w:val="24"/>
        </w:rPr>
        <w:t>1.此表由申请加分录取的考生按要求认真填写，上传至县（市、区）报名点初审</w:t>
      </w:r>
      <w:r>
        <w:rPr>
          <w:rFonts w:ascii="宋体" w:hAnsi="宋体" w:cs="宋体"/>
          <w:kern w:val="0"/>
          <w:sz w:val="24"/>
        </w:rPr>
        <w:t>(符合代码24加分的考生不必填写申请表)。</w:t>
      </w:r>
    </w:p>
    <w:p>
      <w:pPr>
        <w:widowControl/>
        <w:snapToGrid w:val="0"/>
        <w:spacing w:line="360" w:lineRule="auto"/>
        <w:ind w:firstLine="480" w:firstLineChars="200"/>
        <w:rPr>
          <w:rFonts w:ascii="宋体" w:hAnsi="宋体" w:cs="宋体"/>
          <w:kern w:val="0"/>
          <w:sz w:val="24"/>
        </w:rPr>
      </w:pPr>
      <w:r>
        <w:rPr>
          <w:rFonts w:ascii="宋体" w:hAnsi="宋体" w:cs="宋体"/>
          <w:kern w:val="0"/>
          <w:sz w:val="24"/>
        </w:rPr>
        <w:t>2.加分照顾录取政策及代码见下页。</w:t>
      </w:r>
    </w:p>
    <w:p>
      <w:pPr>
        <w:widowControl/>
        <w:snapToGrid w:val="0"/>
        <w:spacing w:line="360" w:lineRule="auto"/>
        <w:ind w:firstLine="480" w:firstLineChars="200"/>
        <w:rPr>
          <w:rFonts w:ascii="宋体" w:hAnsi="宋体" w:cs="宋体"/>
          <w:kern w:val="0"/>
          <w:sz w:val="24"/>
        </w:rPr>
      </w:pPr>
      <w:r>
        <w:rPr>
          <w:rFonts w:ascii="宋体" w:hAnsi="宋体" w:cs="宋体"/>
          <w:kern w:val="0"/>
          <w:sz w:val="24"/>
        </w:rPr>
        <w:t>3.归侨、归侨子女、华侨子女由市级“侨务办公室”审核盖章；台湾省籍考生由市级“台湾事务办公室”审核盖章；散居的少数民族考生须</w:t>
      </w:r>
      <w:r>
        <w:rPr>
          <w:rFonts w:hint="eastAsia" w:ascii="宋体" w:hAnsi="宋体" w:cs="宋体"/>
          <w:kern w:val="0"/>
          <w:sz w:val="24"/>
          <w:lang w:eastAsia="zh-Hans"/>
        </w:rPr>
        <w:t>上传</w:t>
      </w:r>
      <w:r>
        <w:rPr>
          <w:rFonts w:hint="eastAsia" w:ascii="宋体" w:hAnsi="宋体" w:cs="宋体"/>
          <w:kern w:val="0"/>
          <w:sz w:val="24"/>
        </w:rPr>
        <w:t>本人居民身份证认定；残疾考生审核时须上传《革命军人残疾证》或由市、县残联颁发的《残疾人证》原件</w:t>
      </w:r>
      <w:r>
        <w:rPr>
          <w:rFonts w:hint="eastAsia" w:ascii="宋体" w:hAnsi="宋体" w:cs="宋体"/>
          <w:kern w:val="0"/>
          <w:sz w:val="24"/>
          <w:lang w:eastAsia="zh-Hans"/>
        </w:rPr>
        <w:t>（</w:t>
      </w:r>
      <w:r>
        <w:rPr>
          <w:rFonts w:hint="eastAsia" w:ascii="宋体" w:hAnsi="宋体" w:cs="仿宋_GB2312"/>
          <w:kern w:val="0"/>
          <w:sz w:val="24"/>
        </w:rPr>
        <w:t>原件</w:t>
      </w:r>
      <w:r>
        <w:rPr>
          <w:rFonts w:hint="eastAsia" w:ascii="宋体" w:hAnsi="宋体" w:cs="仿宋_GB2312"/>
          <w:kern w:val="0"/>
          <w:sz w:val="24"/>
          <w:lang w:eastAsia="zh-Hans"/>
        </w:rPr>
        <w:t>电子照片或原件扫描件</w:t>
      </w:r>
      <w:r>
        <w:rPr>
          <w:rFonts w:hint="eastAsia" w:ascii="宋体" w:hAnsi="宋体" w:cs="宋体"/>
          <w:kern w:val="0"/>
          <w:sz w:val="24"/>
          <w:lang w:eastAsia="zh-Hans"/>
        </w:rPr>
        <w:t>）</w:t>
      </w:r>
      <w:r>
        <w:rPr>
          <w:rFonts w:hint="eastAsia" w:ascii="宋体" w:hAnsi="宋体" w:cs="宋体"/>
          <w:kern w:val="0"/>
          <w:sz w:val="24"/>
        </w:rPr>
        <w:t>；现役军人、武警、警察须上传本人工作证件；其他类型享受照顾加分政策的考生审核时须上传相关证件或证书原件。</w:t>
      </w:r>
    </w:p>
    <w:p>
      <w:pPr>
        <w:widowControl/>
        <w:snapToGrid w:val="0"/>
        <w:spacing w:line="360" w:lineRule="auto"/>
        <w:ind w:firstLine="480" w:firstLineChars="200"/>
        <w:rPr>
          <w:rFonts w:ascii="宋体" w:hAnsi="宋体" w:cs="宋体"/>
          <w:kern w:val="0"/>
          <w:sz w:val="24"/>
        </w:rPr>
      </w:pPr>
      <w:r>
        <w:rPr>
          <w:rFonts w:ascii="宋体" w:hAnsi="宋体" w:cs="宋体"/>
          <w:kern w:val="0"/>
          <w:sz w:val="24"/>
        </w:rPr>
        <w:t>4.县（市、区）招考机构</w:t>
      </w:r>
      <w:r>
        <w:rPr>
          <w:rFonts w:hint="eastAsia" w:ascii="宋体" w:hAnsi="宋体" w:cs="宋体"/>
          <w:kern w:val="0"/>
          <w:sz w:val="24"/>
          <w:lang w:eastAsia="zh-Hans"/>
        </w:rPr>
        <w:t>负责</w:t>
      </w:r>
      <w:r>
        <w:rPr>
          <w:rFonts w:hint="eastAsia" w:ascii="宋体" w:hAnsi="宋体" w:cs="宋体"/>
          <w:kern w:val="0"/>
          <w:sz w:val="24"/>
        </w:rPr>
        <w:t>初审。</w:t>
      </w:r>
    </w:p>
    <w:p/>
    <w:p/>
    <w:p/>
    <w:p/>
    <w:p/>
    <w:p/>
    <w:p>
      <w:pPr>
        <w:jc w:val="center"/>
        <w:rPr>
          <w:rFonts w:ascii="宋体" w:hAnsi="宋体" w:cs="宋体"/>
          <w:color w:val="000000"/>
          <w:kern w:val="0"/>
          <w:sz w:val="36"/>
          <w:szCs w:val="36"/>
        </w:rPr>
      </w:pPr>
      <w:r>
        <w:rPr>
          <w:rFonts w:hint="eastAsia" w:ascii="方正小标宋_GBK" w:hAnsi="宋体" w:eastAsia="方正小标宋_GBK"/>
          <w:color w:val="000000"/>
          <w:sz w:val="36"/>
          <w:szCs w:val="36"/>
        </w:rPr>
        <w:t>加分照顾录取政策及代码</w:t>
      </w:r>
    </w:p>
    <w:p>
      <w:pPr>
        <w:widowControl/>
        <w:snapToGrid w:val="0"/>
        <w:spacing w:line="320" w:lineRule="exact"/>
        <w:ind w:firstLine="436" w:firstLineChars="182"/>
        <w:rPr>
          <w:rFonts w:ascii="仿宋_GB2312" w:hAnsi="宋体" w:eastAsia="仿宋_GB2312" w:cs="宋体"/>
          <w:kern w:val="0"/>
          <w:sz w:val="24"/>
        </w:rPr>
      </w:pPr>
    </w:p>
    <w:tbl>
      <w:tblPr>
        <w:tblStyle w:val="4"/>
        <w:tblW w:w="9160" w:type="dxa"/>
        <w:tblInd w:w="93" w:type="dxa"/>
        <w:tblLayout w:type="fixed"/>
        <w:tblCellMar>
          <w:top w:w="0" w:type="dxa"/>
          <w:left w:w="108" w:type="dxa"/>
          <w:bottom w:w="0" w:type="dxa"/>
          <w:right w:w="108" w:type="dxa"/>
        </w:tblCellMar>
      </w:tblPr>
      <w:tblGrid>
        <w:gridCol w:w="1008"/>
        <w:gridCol w:w="8152"/>
      </w:tblGrid>
      <w:tr>
        <w:tblPrEx>
          <w:tblCellMar>
            <w:top w:w="0" w:type="dxa"/>
            <w:left w:w="108" w:type="dxa"/>
            <w:bottom w:w="0" w:type="dxa"/>
            <w:right w:w="108" w:type="dxa"/>
          </w:tblCellMar>
        </w:tblPrEx>
        <w:trPr>
          <w:trHeight w:val="271" w:hRule="atLeast"/>
        </w:trPr>
        <w:tc>
          <w:tcPr>
            <w:tcW w:w="1008"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widowControl/>
              <w:jc w:val="center"/>
              <w:rPr>
                <w:rFonts w:ascii="黑体" w:hAnsi="黑体" w:eastAsia="黑体" w:cs="Arial"/>
                <w:color w:val="000000"/>
                <w:kern w:val="0"/>
                <w:sz w:val="28"/>
                <w:szCs w:val="28"/>
              </w:rPr>
            </w:pPr>
            <w:r>
              <w:rPr>
                <w:rFonts w:hint="eastAsia" w:ascii="黑体" w:hAnsi="黑体" w:eastAsia="黑体" w:cs="Arial"/>
                <w:color w:val="000000"/>
                <w:kern w:val="0"/>
                <w:sz w:val="28"/>
                <w:szCs w:val="28"/>
              </w:rPr>
              <w:t>代码</w:t>
            </w:r>
          </w:p>
        </w:tc>
        <w:tc>
          <w:tcPr>
            <w:tcW w:w="8152" w:type="dxa"/>
            <w:tcBorders>
              <w:top w:val="single" w:color="auto" w:sz="4" w:space="0"/>
              <w:left w:val="nil"/>
              <w:bottom w:val="single" w:color="auto" w:sz="4" w:space="0"/>
              <w:right w:val="single" w:color="auto" w:sz="4" w:space="0"/>
            </w:tcBorders>
            <w:tcMar>
              <w:top w:w="57" w:type="dxa"/>
              <w:bottom w:w="57" w:type="dxa"/>
            </w:tcMar>
            <w:vAlign w:val="center"/>
          </w:tcPr>
          <w:p>
            <w:pPr>
              <w:widowControl/>
              <w:jc w:val="center"/>
              <w:rPr>
                <w:rFonts w:ascii="黑体" w:hAnsi="黑体" w:eastAsia="黑体" w:cs="Arial"/>
                <w:color w:val="000000"/>
                <w:kern w:val="0"/>
                <w:sz w:val="28"/>
                <w:szCs w:val="28"/>
              </w:rPr>
            </w:pPr>
            <w:r>
              <w:rPr>
                <w:rFonts w:hint="eastAsia" w:ascii="黑体" w:hAnsi="黑体" w:eastAsia="黑体" w:cs="Arial"/>
                <w:color w:val="000000"/>
                <w:kern w:val="0"/>
                <w:sz w:val="28"/>
                <w:szCs w:val="28"/>
              </w:rPr>
              <w:t>加分照顾录取政策</w:t>
            </w:r>
          </w:p>
        </w:tc>
      </w:tr>
      <w:tr>
        <w:tblPrEx>
          <w:tblCellMar>
            <w:top w:w="0" w:type="dxa"/>
            <w:left w:w="108" w:type="dxa"/>
            <w:bottom w:w="0" w:type="dxa"/>
            <w:right w:w="108" w:type="dxa"/>
          </w:tblCellMar>
        </w:tblPrEx>
        <w:trPr>
          <w:trHeight w:val="234"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20</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散居的少数民族考生，加10分。</w:t>
            </w:r>
          </w:p>
        </w:tc>
      </w:tr>
      <w:tr>
        <w:tblPrEx>
          <w:tblCellMar>
            <w:top w:w="0" w:type="dxa"/>
            <w:left w:w="108" w:type="dxa"/>
            <w:bottom w:w="0" w:type="dxa"/>
            <w:right w:w="108" w:type="dxa"/>
          </w:tblCellMar>
        </w:tblPrEx>
        <w:trPr>
          <w:trHeight w:val="387"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21</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归侨、归侨子女、华侨子女、台湾省籍考生，加20分。</w:t>
            </w:r>
          </w:p>
        </w:tc>
      </w:tr>
      <w:tr>
        <w:tblPrEx>
          <w:tblCellMar>
            <w:top w:w="0" w:type="dxa"/>
            <w:left w:w="108" w:type="dxa"/>
            <w:bottom w:w="0" w:type="dxa"/>
            <w:right w:w="108" w:type="dxa"/>
          </w:tblCellMar>
        </w:tblPrEx>
        <w:trPr>
          <w:trHeight w:val="396"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22</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宋体"/>
                <w:color w:val="000000"/>
                <w:kern w:val="0"/>
                <w:sz w:val="24"/>
              </w:rPr>
            </w:pPr>
            <w:r>
              <w:rPr>
                <w:rFonts w:hint="eastAsia" w:ascii="宋体" w:hAnsi="宋体" w:cs="宋体"/>
                <w:color w:val="000000"/>
                <w:kern w:val="0"/>
                <w:sz w:val="24"/>
              </w:rPr>
              <w:t>现役</w:t>
            </w:r>
            <w:r>
              <w:rPr>
                <w:rFonts w:hint="eastAsia" w:ascii="宋体" w:hAnsi="宋体" w:cs="宋体"/>
                <w:color w:val="000000"/>
                <w:kern w:val="0"/>
                <w:sz w:val="24"/>
                <w:lang w:eastAsia="zh-Hans"/>
              </w:rPr>
              <w:t>解放军</w:t>
            </w:r>
            <w:r>
              <w:rPr>
                <w:rFonts w:hint="eastAsia" w:ascii="宋体" w:hAnsi="宋体" w:cs="宋体"/>
                <w:color w:val="000000"/>
                <w:kern w:val="0"/>
                <w:sz w:val="24"/>
              </w:rPr>
              <w:t>、武</w:t>
            </w:r>
            <w:r>
              <w:rPr>
                <w:rFonts w:hint="eastAsia" w:ascii="宋体" w:hAnsi="宋体" w:cs="宋体"/>
                <w:color w:val="000000"/>
                <w:kern w:val="0"/>
                <w:sz w:val="24"/>
                <w:lang w:eastAsia="zh-Hans"/>
              </w:rPr>
              <w:t>装警察</w:t>
            </w:r>
            <w:r>
              <w:rPr>
                <w:rFonts w:hint="eastAsia" w:ascii="宋体" w:hAnsi="宋体" w:cs="宋体"/>
                <w:color w:val="000000"/>
                <w:kern w:val="0"/>
                <w:sz w:val="24"/>
              </w:rPr>
              <w:t>、</w:t>
            </w:r>
            <w:r>
              <w:rPr>
                <w:rFonts w:hint="eastAsia" w:ascii="宋体" w:hAnsi="宋体" w:cs="宋体"/>
                <w:color w:val="000000"/>
                <w:kern w:val="0"/>
                <w:sz w:val="24"/>
                <w:lang w:eastAsia="zh-Hans"/>
              </w:rPr>
              <w:t>公安干警</w:t>
            </w:r>
            <w:r>
              <w:rPr>
                <w:rFonts w:hint="eastAsia" w:ascii="宋体" w:hAnsi="宋体" w:cs="宋体"/>
                <w:color w:val="000000"/>
                <w:kern w:val="0"/>
                <w:sz w:val="24"/>
              </w:rPr>
              <w:t>，加20分。</w:t>
            </w:r>
          </w:p>
        </w:tc>
      </w:tr>
      <w:tr>
        <w:tblPrEx>
          <w:tblCellMar>
            <w:top w:w="0" w:type="dxa"/>
            <w:left w:w="108" w:type="dxa"/>
            <w:bottom w:w="0" w:type="dxa"/>
            <w:right w:w="108" w:type="dxa"/>
          </w:tblCellMar>
        </w:tblPrEx>
        <w:trPr>
          <w:trHeight w:val="585"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23</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边疆、山区、牧区和少数民族聚居地区的少数民族考生、国防科技工业三线企业单位（地处地市以上人民政府所在地的除外）获得企业表彰的先进生产（工作）者，加20分。</w:t>
            </w:r>
          </w:p>
        </w:tc>
      </w:tr>
      <w:tr>
        <w:tblPrEx>
          <w:tblCellMar>
            <w:top w:w="0" w:type="dxa"/>
            <w:left w:w="108" w:type="dxa"/>
            <w:bottom w:w="0" w:type="dxa"/>
            <w:right w:w="108" w:type="dxa"/>
          </w:tblCellMar>
        </w:tblPrEx>
        <w:trPr>
          <w:trHeight w:val="510"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24</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年满25周岁以上〔1996年8月31日之前（含1996年8月31日）出生者〕，加20分。</w:t>
            </w:r>
          </w:p>
        </w:tc>
      </w:tr>
      <w:tr>
        <w:tblPrEx>
          <w:tblCellMar>
            <w:top w:w="0" w:type="dxa"/>
            <w:left w:w="108" w:type="dxa"/>
            <w:bottom w:w="0" w:type="dxa"/>
            <w:right w:w="108" w:type="dxa"/>
          </w:tblCellMar>
        </w:tblPrEx>
        <w:trPr>
          <w:trHeight w:val="1019"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25</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地（市）级人民政府、各省（自治区、直辖市）厅、局系统及国家特大型企业授予的劳动模范、先进生产（工作）者及科技进步（成果）奖获得者，加30分。</w:t>
            </w:r>
          </w:p>
        </w:tc>
      </w:tr>
      <w:tr>
        <w:tblPrEx>
          <w:tblCellMar>
            <w:top w:w="0" w:type="dxa"/>
            <w:left w:w="108" w:type="dxa"/>
            <w:bottom w:w="0" w:type="dxa"/>
            <w:right w:w="108" w:type="dxa"/>
          </w:tblCellMar>
        </w:tblPrEx>
        <w:trPr>
          <w:trHeight w:val="414"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26</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25周岁以下〔1996年9月1日后（含1996年9月1日）出生者)〕，生活能够自理，且不影响本人所报专业学习的残疾人，加30分。</w:t>
            </w:r>
          </w:p>
        </w:tc>
      </w:tr>
      <w:tr>
        <w:tblPrEx>
          <w:tblCellMar>
            <w:top w:w="0" w:type="dxa"/>
            <w:left w:w="108" w:type="dxa"/>
            <w:bottom w:w="0" w:type="dxa"/>
            <w:right w:w="108" w:type="dxa"/>
          </w:tblCellMar>
        </w:tblPrEx>
        <w:trPr>
          <w:trHeight w:val="201" w:hRule="atLeast"/>
        </w:trPr>
        <w:tc>
          <w:tcPr>
            <w:tcW w:w="1008" w:type="dxa"/>
            <w:tcBorders>
              <w:top w:val="nil"/>
              <w:left w:val="single" w:color="auto" w:sz="4" w:space="0"/>
              <w:bottom w:val="single" w:color="auto" w:sz="4" w:space="0"/>
              <w:right w:val="single" w:color="auto" w:sz="4" w:space="0"/>
            </w:tcBorders>
            <w:tcMar>
              <w:top w:w="57" w:type="dxa"/>
              <w:bottom w:w="57" w:type="dxa"/>
            </w:tcMar>
            <w:vAlign w:val="center"/>
          </w:tcPr>
          <w:p>
            <w:pPr>
              <w:widowControl/>
              <w:spacing w:line="400" w:lineRule="exact"/>
              <w:jc w:val="center"/>
              <w:rPr>
                <w:rFonts w:ascii="宋体" w:hAnsi="宋体" w:cs="仿宋_GB2312"/>
                <w:color w:val="000000"/>
                <w:kern w:val="0"/>
                <w:sz w:val="24"/>
              </w:rPr>
            </w:pPr>
            <w:r>
              <w:rPr>
                <w:rFonts w:hint="eastAsia" w:ascii="宋体" w:hAnsi="宋体" w:cs="仿宋_GB2312"/>
                <w:color w:val="000000"/>
                <w:kern w:val="0"/>
                <w:sz w:val="24"/>
              </w:rPr>
              <w:t>27</w:t>
            </w:r>
          </w:p>
        </w:tc>
        <w:tc>
          <w:tcPr>
            <w:tcW w:w="8152" w:type="dxa"/>
            <w:tcBorders>
              <w:top w:val="nil"/>
              <w:left w:val="nil"/>
              <w:bottom w:val="single" w:color="auto" w:sz="4" w:space="0"/>
              <w:right w:val="single" w:color="auto" w:sz="4" w:space="0"/>
            </w:tcBorders>
            <w:tcMar>
              <w:top w:w="57" w:type="dxa"/>
              <w:bottom w:w="57" w:type="dxa"/>
            </w:tcMar>
            <w:vAlign w:val="center"/>
          </w:tcPr>
          <w:p>
            <w:pPr>
              <w:widowControl/>
              <w:spacing w:line="400" w:lineRule="exact"/>
              <w:rPr>
                <w:rFonts w:ascii="宋体" w:hAnsi="宋体" w:cs="仿宋_GB2312"/>
                <w:color w:val="000000"/>
                <w:kern w:val="0"/>
                <w:sz w:val="24"/>
              </w:rPr>
            </w:pPr>
            <w:r>
              <w:rPr>
                <w:rFonts w:hint="eastAsia" w:ascii="宋体" w:hAnsi="宋体" w:cs="仿宋_GB2312"/>
                <w:color w:val="000000"/>
                <w:kern w:val="0"/>
                <w:sz w:val="24"/>
              </w:rPr>
              <w:t>年满25周岁以上〔1996年8月31日前（含1996年8月31日）出生者〕，生活能够自理，且不影响本人所报专业学习的残疾人，加50分。</w:t>
            </w:r>
          </w:p>
        </w:tc>
      </w:tr>
    </w:tbl>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TC-6b636587">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01073F"/>
    <w:rsid w:val="00230C9B"/>
    <w:rsid w:val="00301365"/>
    <w:rsid w:val="00547329"/>
    <w:rsid w:val="00595615"/>
    <w:rsid w:val="006B06F8"/>
    <w:rsid w:val="0070612B"/>
    <w:rsid w:val="0071361A"/>
    <w:rsid w:val="008A714F"/>
    <w:rsid w:val="00923172"/>
    <w:rsid w:val="00AE488E"/>
    <w:rsid w:val="00B2192E"/>
    <w:rsid w:val="00B5174C"/>
    <w:rsid w:val="00C04606"/>
    <w:rsid w:val="00C24EDA"/>
    <w:rsid w:val="00C958D4"/>
    <w:rsid w:val="00E3153E"/>
    <w:rsid w:val="00E82662"/>
    <w:rsid w:val="00F542BF"/>
    <w:rsid w:val="00FC7097"/>
    <w:rsid w:val="51851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szCs w:val="20"/>
    </w:r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6">
    <w:name w:val="Hyperlink"/>
    <w:qFormat/>
    <w:uiPriority w:val="0"/>
    <w:rPr>
      <w:color w:val="0000FF"/>
      <w:u w:val="single"/>
    </w:rPr>
  </w:style>
  <w:style w:type="character" w:customStyle="1" w:styleId="7">
    <w:name w:val="纯文本 Char"/>
    <w:basedOn w:val="5"/>
    <w:link w:val="2"/>
    <w:qFormat/>
    <w:uiPriority w:val="0"/>
    <w:rPr>
      <w:rFonts w:ascii="宋体" w:hAnsi="Courier New" w:eastAsia="宋体" w:cs="Times New Roman"/>
      <w:szCs w:val="20"/>
    </w:rPr>
  </w:style>
  <w:style w:type="character" w:customStyle="1" w:styleId="8">
    <w:name w:val="font31"/>
    <w:basedOn w:val="5"/>
    <w:qFormat/>
    <w:uiPriority w:val="0"/>
    <w:rPr>
      <w:rFonts w:hint="eastAsia" w:ascii="宋体" w:hAnsi="宋体" w:eastAsia="宋体" w:cs="宋体"/>
      <w:color w:val="000000"/>
      <w:sz w:val="24"/>
      <w:szCs w:val="24"/>
      <w:u w:val="none"/>
    </w:rPr>
  </w:style>
  <w:style w:type="character" w:customStyle="1" w:styleId="9">
    <w:name w:val="font01"/>
    <w:basedOn w:val="5"/>
    <w:qFormat/>
    <w:uiPriority w:val="0"/>
    <w:rPr>
      <w:rFonts w:hint="eastAsia" w:ascii="宋体" w:hAnsi="宋体" w:eastAsia="宋体" w:cs="宋体"/>
      <w:color w:val="000000"/>
      <w:sz w:val="24"/>
      <w:szCs w:val="24"/>
      <w:u w:val="none"/>
    </w:rPr>
  </w:style>
  <w:style w:type="character" w:customStyle="1" w:styleId="10">
    <w:name w:val="font71"/>
    <w:basedOn w:val="5"/>
    <w:qFormat/>
    <w:uiPriority w:val="0"/>
    <w:rPr>
      <w:rFonts w:hint="eastAsia" w:ascii="宋体" w:hAnsi="宋体" w:eastAsia="宋体" w:cs="宋体"/>
      <w:color w:val="000000"/>
      <w:sz w:val="24"/>
      <w:szCs w:val="24"/>
      <w:u w:val="none"/>
    </w:rPr>
  </w:style>
  <w:style w:type="character" w:customStyle="1" w:styleId="11">
    <w:name w:val="font51"/>
    <w:basedOn w:val="5"/>
    <w:qFormat/>
    <w:uiPriority w:val="0"/>
    <w:rPr>
      <w:rFonts w:hint="default" w:ascii="Times New Roman" w:hAnsi="Times New Roman" w:cs="Times New Roman"/>
      <w:color w:val="000000"/>
      <w:sz w:val="24"/>
      <w:szCs w:val="24"/>
      <w:u w:val="none"/>
    </w:rPr>
  </w:style>
  <w:style w:type="paragraph" w:customStyle="1" w:styleId="12">
    <w:name w:val="[基本段落]"/>
    <w:basedOn w:val="13"/>
    <w:qFormat/>
    <w:uiPriority w:val="99"/>
  </w:style>
  <w:style w:type="paragraph" w:customStyle="1" w:styleId="13">
    <w:name w:val="[无段落样式]"/>
    <w:qFormat/>
    <w:uiPriority w:val="0"/>
    <w:pPr>
      <w:widowControl w:val="0"/>
      <w:autoSpaceDE w:val="0"/>
      <w:autoSpaceDN w:val="0"/>
      <w:adjustRightInd w:val="0"/>
      <w:spacing w:line="288" w:lineRule="auto"/>
      <w:jc w:val="both"/>
      <w:textAlignment w:val="center"/>
    </w:pPr>
    <w:rPr>
      <w:rFonts w:ascii="ATC-6b636587" w:hAnsi="Times New Roman" w:eastAsia="ATC-6b636587" w:cs="Arial"/>
      <w:color w:val="000000"/>
      <w:kern w:val="0"/>
      <w:sz w:val="24"/>
      <w:szCs w:val="24"/>
      <w:lang w:val="zh-CN" w:eastAsia="zh-CN" w:bidi="ar-SA"/>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1</Pages>
  <Words>80</Words>
  <Characters>456</Characters>
  <Lines>3</Lines>
  <Paragraphs>1</Paragraphs>
  <TotalTime>0</TotalTime>
  <ScaleCrop>false</ScaleCrop>
  <LinksUpToDate>false</LinksUpToDate>
  <CharactersWithSpaces>535</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2021-09-01T02:16:00Z</dcterms:created>
  <dc:creator>dreamsummit</dc:creator>
  <cp:lastModifiedBy>xiayq</cp:lastModifiedBy>
  <dcterms:modified xsi:type="dcterms:W3CDTF">2021-09-05T01:06:59Z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F4F0FE0DEC714F21B9233DD731F9C1FF</vt:lpwstr>
  </property>
</Properties>
</file>