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="方正小标宋简体" w:hAnsi="宋体-18030" w:eastAsia="方正小标宋简体" w:cs="宋体-18030"/>
          <w:bCs/>
          <w:color w:val="C00000"/>
          <w:sz w:val="36"/>
          <w:szCs w:val="36"/>
        </w:rPr>
      </w:pPr>
      <w:r>
        <w:rPr>
          <w:rFonts w:ascii="方正小标宋_GBK" w:hAnsi="宋体" w:eastAsia="方正小标宋_GBK"/>
          <w:sz w:val="36"/>
          <w:szCs w:val="36"/>
        </w:rPr>
        <w:t>2021年江苏省成人高校招生免试照顾录取申请表</w:t>
      </w:r>
    </w:p>
    <w:p>
      <w:pPr>
        <w:pStyle w:val="2"/>
        <w:jc w:val="center"/>
        <w:outlineLvl w:val="0"/>
        <w:rPr>
          <w:rFonts w:ascii="方正小标宋简体" w:eastAsia="方正小标宋简体"/>
          <w:color w:val="000000"/>
          <w:kern w:val="0"/>
        </w:rPr>
      </w:pPr>
    </w:p>
    <w:p>
      <w:pPr>
        <w:widowControl/>
        <w:tabs>
          <w:tab w:val="left" w:pos="4500"/>
        </w:tabs>
        <w:snapToGrid w:val="0"/>
        <w:spacing w:line="432" w:lineRule="auto"/>
        <w:ind w:right="-334" w:rightChars="-159" w:firstLine="240" w:firstLineChars="10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  <w:u w:val="single"/>
        </w:rPr>
        <w:t xml:space="preserve">         </w:t>
      </w:r>
      <w:r>
        <w:rPr>
          <w:rFonts w:hint="eastAsia" w:ascii="宋体" w:hAnsi="宋体" w:cs="宋体"/>
          <w:color w:val="000000"/>
          <w:kern w:val="0"/>
          <w:sz w:val="24"/>
        </w:rPr>
        <w:t>市</w:t>
      </w:r>
      <w:r>
        <w:rPr>
          <w:rFonts w:hint="eastAsia" w:ascii="宋体" w:hAnsi="宋体" w:cs="宋体"/>
          <w:color w:val="000000"/>
          <w:kern w:val="0"/>
          <w:sz w:val="24"/>
          <w:u w:val="single"/>
        </w:rPr>
        <w:t xml:space="preserve">       </w:t>
      </w:r>
      <w:r>
        <w:rPr>
          <w:rFonts w:hint="eastAsia" w:ascii="宋体" w:hAnsi="宋体" w:cs="宋体"/>
          <w:color w:val="000000"/>
          <w:kern w:val="0"/>
          <w:sz w:val="24"/>
        </w:rPr>
        <w:t xml:space="preserve">县（市、区）        </w:t>
      </w:r>
      <w:r>
        <w:rPr>
          <w:rFonts w:hint="eastAsia" w:ascii="宋体" w:hAnsi="宋体" w:cs="宋体"/>
          <w:color w:val="000000"/>
          <w:sz w:val="24"/>
        </w:rPr>
        <w:t>报名号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</w:t>
      </w:r>
    </w:p>
    <w:tbl>
      <w:tblPr>
        <w:tblStyle w:val="4"/>
        <w:tblW w:w="9082" w:type="dxa"/>
        <w:tblInd w:w="-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5"/>
        <w:gridCol w:w="1344"/>
        <w:gridCol w:w="804"/>
        <w:gridCol w:w="755"/>
        <w:gridCol w:w="700"/>
        <w:gridCol w:w="894"/>
        <w:gridCol w:w="900"/>
        <w:gridCol w:w="19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62" w:hRule="atLeast"/>
        </w:trPr>
        <w:tc>
          <w:tcPr>
            <w:tcW w:w="17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napToGrid w:val="0"/>
              <w:spacing w:line="288" w:lineRule="auto"/>
              <w:jc w:val="center"/>
              <w:rPr>
                <w:rFonts w:ascii="宋体" w:hAnsi="宋体" w:cs="黑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黑体"/>
                <w:color w:val="000000"/>
                <w:kern w:val="0"/>
                <w:sz w:val="24"/>
              </w:rPr>
              <w:t>姓    名</w:t>
            </w:r>
          </w:p>
        </w:tc>
        <w:tc>
          <w:tcPr>
            <w:tcW w:w="2148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88" w:lineRule="auto"/>
              <w:ind w:left="1"/>
              <w:jc w:val="center"/>
              <w:rPr>
                <w:rFonts w:ascii="宋体" w:hAnsi="宋体" w:cs="黑体"/>
                <w:color w:val="000000"/>
                <w:kern w:val="0"/>
                <w:sz w:val="24"/>
              </w:rPr>
            </w:pPr>
          </w:p>
        </w:tc>
        <w:tc>
          <w:tcPr>
            <w:tcW w:w="75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napToGrid w:val="0"/>
              <w:spacing w:line="288" w:lineRule="auto"/>
              <w:jc w:val="center"/>
              <w:rPr>
                <w:rFonts w:ascii="宋体" w:hAnsi="宋体" w:cs="黑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黑体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59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line="288" w:lineRule="auto"/>
              <w:jc w:val="center"/>
              <w:rPr>
                <w:rFonts w:ascii="宋体" w:hAnsi="宋体" w:cs="黑体"/>
                <w:color w:val="000000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line="288" w:lineRule="auto"/>
              <w:jc w:val="center"/>
              <w:rPr>
                <w:rFonts w:ascii="宋体" w:hAnsi="宋体" w:cs="黑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黑体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19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line="288" w:lineRule="auto"/>
              <w:ind w:firstLine="1560" w:firstLineChars="650"/>
              <w:jc w:val="center"/>
              <w:rPr>
                <w:rFonts w:ascii="宋体" w:hAnsi="宋体" w:cs="黑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7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napToGrid w:val="0"/>
              <w:spacing w:line="288" w:lineRule="auto"/>
              <w:jc w:val="center"/>
              <w:rPr>
                <w:rFonts w:ascii="宋体" w:hAnsi="宋体" w:cs="黑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黑体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214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88" w:lineRule="auto"/>
              <w:jc w:val="center"/>
              <w:rPr>
                <w:rFonts w:ascii="宋体" w:hAnsi="宋体" w:cs="黑体"/>
                <w:color w:val="000000"/>
                <w:kern w:val="0"/>
                <w:sz w:val="24"/>
              </w:rPr>
            </w:pP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88" w:lineRule="auto"/>
              <w:jc w:val="center"/>
              <w:rPr>
                <w:rFonts w:ascii="Verdana" w:hAnsi="Verdana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黑体"/>
                <w:color w:val="000000"/>
                <w:kern w:val="0"/>
                <w:sz w:val="24"/>
              </w:rPr>
              <w:t>身份证号</w:t>
            </w:r>
          </w:p>
        </w:tc>
        <w:tc>
          <w:tcPr>
            <w:tcW w:w="3694" w:type="dxa"/>
            <w:gridSpan w:val="3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napToGrid w:val="0"/>
              <w:spacing w:line="288" w:lineRule="auto"/>
              <w:jc w:val="center"/>
              <w:rPr>
                <w:rFonts w:ascii="Verdana" w:hAnsi="Verdana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7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napToGrid w:val="0"/>
              <w:spacing w:line="288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黑体"/>
                <w:color w:val="000000"/>
                <w:kern w:val="0"/>
                <w:sz w:val="24"/>
              </w:rPr>
              <w:t>免试代码</w:t>
            </w:r>
          </w:p>
        </w:tc>
        <w:tc>
          <w:tcPr>
            <w:tcW w:w="134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88" w:lineRule="auto"/>
              <w:jc w:val="center"/>
              <w:rPr>
                <w:rFonts w:ascii="Verdana" w:hAnsi="Verdana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tcMar>
              <w:top w:w="113" w:type="dxa"/>
            </w:tcMar>
            <w:vAlign w:val="center"/>
          </w:tcPr>
          <w:p>
            <w:pPr>
              <w:widowControl/>
              <w:snapToGrid w:val="0"/>
              <w:spacing w:line="288" w:lineRule="auto"/>
              <w:jc w:val="center"/>
              <w:rPr>
                <w:rFonts w:ascii="宋体" w:hAnsi="宋体" w:cs="黑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黑体"/>
                <w:color w:val="000000"/>
                <w:kern w:val="0"/>
                <w:sz w:val="24"/>
              </w:rPr>
              <w:t>毕业学校或</w:t>
            </w:r>
          </w:p>
          <w:p>
            <w:pPr>
              <w:widowControl/>
              <w:snapToGrid w:val="0"/>
              <w:spacing w:line="288" w:lineRule="auto"/>
              <w:jc w:val="center"/>
              <w:rPr>
                <w:rFonts w:ascii="Verdana" w:hAnsi="Verdana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黑体"/>
                <w:color w:val="000000"/>
                <w:kern w:val="0"/>
                <w:sz w:val="24"/>
              </w:rPr>
              <w:t>工作单位</w:t>
            </w:r>
          </w:p>
        </w:tc>
        <w:tc>
          <w:tcPr>
            <w:tcW w:w="4394" w:type="dxa"/>
            <w:gridSpan w:val="4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napToGrid w:val="0"/>
              <w:spacing w:line="288" w:lineRule="auto"/>
              <w:jc w:val="center"/>
              <w:rPr>
                <w:rFonts w:ascii="Verdana" w:hAnsi="Verdana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4" w:hRule="atLeast"/>
        </w:trPr>
        <w:tc>
          <w:tcPr>
            <w:tcW w:w="178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napToGrid w:val="0"/>
              <w:spacing w:line="288" w:lineRule="auto"/>
              <w:jc w:val="center"/>
              <w:rPr>
                <w:rFonts w:ascii="宋体" w:hAnsi="宋体" w:cs="黑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黑体"/>
                <w:color w:val="000000"/>
                <w:kern w:val="0"/>
                <w:sz w:val="24"/>
              </w:rPr>
              <w:t>申请理由</w:t>
            </w:r>
          </w:p>
        </w:tc>
        <w:tc>
          <w:tcPr>
            <w:tcW w:w="7297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napToGrid w:val="0"/>
              <w:spacing w:line="288" w:lineRule="auto"/>
              <w:rPr>
                <w:rFonts w:ascii="宋体" w:hAnsi="宋体" w:cs="黑体"/>
                <w:color w:val="000000"/>
                <w:kern w:val="0"/>
                <w:sz w:val="24"/>
              </w:rPr>
            </w:pPr>
          </w:p>
          <w:p>
            <w:pPr>
              <w:widowControl/>
              <w:tabs>
                <w:tab w:val="left" w:pos="1509"/>
              </w:tabs>
              <w:snapToGrid w:val="0"/>
              <w:spacing w:line="288" w:lineRule="auto"/>
              <w:rPr>
                <w:rFonts w:ascii="宋体" w:hAnsi="宋体" w:cs="黑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spacing w:line="288" w:lineRule="auto"/>
              <w:ind w:firstLine="3960" w:firstLineChars="1650"/>
              <w:rPr>
                <w:rFonts w:ascii="宋体" w:hAnsi="宋体" w:cs="黑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黑体"/>
                <w:color w:val="000000"/>
                <w:kern w:val="0"/>
                <w:sz w:val="24"/>
              </w:rPr>
              <w:t>申请人签名：</w:t>
            </w:r>
          </w:p>
          <w:p>
            <w:pPr>
              <w:widowControl/>
              <w:snapToGrid w:val="0"/>
              <w:spacing w:line="288" w:lineRule="auto"/>
              <w:ind w:firstLine="3960" w:firstLineChars="1650"/>
              <w:rPr>
                <w:rFonts w:ascii="宋体" w:hAnsi="宋体" w:cs="黑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黑体"/>
                <w:color w:val="000000"/>
                <w:kern w:val="0"/>
                <w:sz w:val="24"/>
              </w:rPr>
              <w:t>2021年   月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line="288" w:lineRule="auto"/>
              <w:jc w:val="center"/>
              <w:rPr>
                <w:rFonts w:ascii="宋体" w:hAnsi="宋体" w:cs="黑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黑体"/>
                <w:color w:val="000000"/>
                <w:kern w:val="0"/>
                <w:sz w:val="24"/>
              </w:rPr>
              <w:t>主管部门审核意见</w:t>
            </w:r>
          </w:p>
        </w:tc>
        <w:tc>
          <w:tcPr>
            <w:tcW w:w="7297" w:type="dxa"/>
            <w:gridSpan w:val="7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napToGrid w:val="0"/>
              <w:spacing w:line="288" w:lineRule="auto"/>
              <w:rPr>
                <w:rFonts w:ascii="宋体" w:hAnsi="宋体" w:cs="黑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spacing w:line="288" w:lineRule="auto"/>
              <w:rPr>
                <w:rFonts w:ascii="宋体" w:hAnsi="宋体" w:cs="黑体"/>
                <w:color w:val="000000"/>
                <w:kern w:val="0"/>
                <w:sz w:val="24"/>
              </w:rPr>
            </w:pPr>
          </w:p>
          <w:p>
            <w:pPr>
              <w:widowControl/>
              <w:snapToGrid w:val="0"/>
              <w:spacing w:line="288" w:lineRule="auto"/>
              <w:rPr>
                <w:rFonts w:ascii="宋体" w:hAnsi="宋体" w:cs="黑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黑体"/>
                <w:color w:val="000000"/>
                <w:kern w:val="0"/>
                <w:sz w:val="24"/>
              </w:rPr>
              <w:t xml:space="preserve">                                主管部门签章：</w:t>
            </w:r>
          </w:p>
          <w:p>
            <w:pPr>
              <w:widowControl/>
              <w:snapToGrid w:val="0"/>
              <w:spacing w:line="288" w:lineRule="auto"/>
              <w:rPr>
                <w:rFonts w:ascii="宋体" w:hAnsi="宋体" w:cs="黑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黑体"/>
                <w:color w:val="000000"/>
                <w:kern w:val="0"/>
                <w:sz w:val="24"/>
              </w:rPr>
              <w:t xml:space="preserve">                                2021年   月   日</w:t>
            </w:r>
          </w:p>
        </w:tc>
      </w:tr>
    </w:tbl>
    <w:p>
      <w:pPr>
        <w:widowControl/>
        <w:snapToGrid w:val="0"/>
        <w:spacing w:line="320" w:lineRule="exact"/>
        <w:ind w:left="358" w:leftChars="-1" w:hanging="360" w:hangingChars="150"/>
        <w:rPr>
          <w:rFonts w:ascii="仿宋_GB2312" w:hAnsi="宋体" w:eastAsia="仿宋_GB2312" w:cs="宋体"/>
          <w:color w:val="000000"/>
          <w:kern w:val="0"/>
          <w:sz w:val="24"/>
        </w:rPr>
      </w:pPr>
    </w:p>
    <w:p>
      <w:pPr>
        <w:widowControl/>
        <w:snapToGrid w:val="0"/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注：</w:t>
      </w:r>
      <w:r>
        <w:rPr>
          <w:rFonts w:ascii="宋体" w:hAnsi="宋体" w:cs="宋体"/>
          <w:bCs/>
          <w:kern w:val="0"/>
          <w:sz w:val="24"/>
        </w:rPr>
        <w:t>1.此表由申请免试的考生按要求认真填写，上传至所选县（市、区）报名点初审</w:t>
      </w:r>
      <w:r>
        <w:rPr>
          <w:rFonts w:hint="eastAsia" w:ascii="宋体" w:hAnsi="宋体" w:cs="宋体"/>
          <w:kern w:val="0"/>
          <w:sz w:val="24"/>
        </w:rPr>
        <w:t>。</w:t>
      </w:r>
    </w:p>
    <w:p>
      <w:pPr>
        <w:widowControl/>
        <w:snapToGrid w:val="0"/>
        <w:spacing w:line="360" w:lineRule="auto"/>
        <w:ind w:firstLine="480" w:firstLineChars="200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2.免试照顾录取政策及代码见下页。</w:t>
      </w:r>
    </w:p>
    <w:p>
      <w:pPr>
        <w:widowControl/>
        <w:snapToGrid w:val="0"/>
        <w:spacing w:line="360" w:lineRule="auto"/>
        <w:ind w:left="105" w:leftChars="50" w:firstLine="360" w:firstLineChars="150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3.运动健将和武术项目武英级运动员称号获得者，须经省体育局审核并出具运动成绩证明，审核盖章后，</w:t>
      </w:r>
      <w:r>
        <w:rPr>
          <w:rFonts w:hint="eastAsia" w:ascii="宋体" w:hAnsi="宋体" w:cs="宋体"/>
          <w:kern w:val="0"/>
          <w:sz w:val="24"/>
          <w:lang w:eastAsia="zh-Hans"/>
        </w:rPr>
        <w:t>上传至</w:t>
      </w:r>
      <w:r>
        <w:rPr>
          <w:rFonts w:hint="eastAsia" w:ascii="宋体" w:hAnsi="宋体" w:cs="宋体"/>
          <w:kern w:val="0"/>
          <w:sz w:val="24"/>
        </w:rPr>
        <w:t>报名点；烈士子女、烈士配偶须到市级主管部门盖章后，上传至报名点；“三支一扶”、“西部计划”、“大学生村官”、“特岗计划”项目申请免试的考生，须上传本人相应项目考核合格证原件</w:t>
      </w:r>
      <w:r>
        <w:rPr>
          <w:rFonts w:hint="eastAsia" w:ascii="宋体" w:hAnsi="宋体" w:cs="宋体"/>
          <w:kern w:val="0"/>
          <w:sz w:val="24"/>
          <w:lang w:eastAsia="zh-Hans"/>
        </w:rPr>
        <w:t>（</w:t>
      </w:r>
      <w:r>
        <w:rPr>
          <w:rFonts w:hint="eastAsia" w:ascii="宋体" w:hAnsi="宋体" w:cs="仿宋_GB2312"/>
          <w:kern w:val="0"/>
          <w:sz w:val="24"/>
        </w:rPr>
        <w:t>原件</w:t>
      </w:r>
      <w:r>
        <w:rPr>
          <w:rFonts w:hint="eastAsia" w:ascii="宋体" w:hAnsi="宋体" w:cs="仿宋_GB2312"/>
          <w:kern w:val="0"/>
          <w:sz w:val="24"/>
          <w:lang w:eastAsia="zh-Hans"/>
        </w:rPr>
        <w:t>电子照片或原件扫描件</w:t>
      </w:r>
      <w:r>
        <w:rPr>
          <w:rFonts w:hint="eastAsia" w:ascii="宋体" w:hAnsi="宋体" w:cs="宋体"/>
          <w:kern w:val="0"/>
          <w:sz w:val="24"/>
          <w:lang w:eastAsia="zh-Hans"/>
        </w:rPr>
        <w:t>）</w:t>
      </w:r>
      <w:r>
        <w:rPr>
          <w:rFonts w:hint="eastAsia" w:ascii="宋体" w:hAnsi="宋体" w:cs="宋体"/>
          <w:kern w:val="0"/>
          <w:sz w:val="24"/>
        </w:rPr>
        <w:t>；其他项目申请免试的考生，须上传相关项目的证件、证书原件</w:t>
      </w:r>
      <w:r>
        <w:rPr>
          <w:rFonts w:hint="eastAsia" w:ascii="宋体" w:hAnsi="宋体" w:cs="宋体"/>
          <w:kern w:val="0"/>
          <w:sz w:val="24"/>
          <w:lang w:eastAsia="zh-Hans"/>
        </w:rPr>
        <w:t>（</w:t>
      </w:r>
      <w:r>
        <w:rPr>
          <w:rFonts w:hint="eastAsia" w:ascii="宋体" w:hAnsi="宋体" w:cs="仿宋_GB2312"/>
          <w:kern w:val="0"/>
          <w:sz w:val="24"/>
        </w:rPr>
        <w:t>原件</w:t>
      </w:r>
      <w:r>
        <w:rPr>
          <w:rFonts w:hint="eastAsia" w:ascii="宋体" w:hAnsi="宋体" w:cs="仿宋_GB2312"/>
          <w:kern w:val="0"/>
          <w:sz w:val="24"/>
          <w:lang w:eastAsia="zh-Hans"/>
        </w:rPr>
        <w:t>电子照片或原件扫描件</w:t>
      </w:r>
      <w:r>
        <w:rPr>
          <w:rFonts w:hint="eastAsia" w:ascii="宋体" w:hAnsi="宋体" w:cs="宋体"/>
          <w:kern w:val="0"/>
          <w:sz w:val="24"/>
          <w:lang w:eastAsia="zh-Hans"/>
        </w:rPr>
        <w:t>）</w:t>
      </w:r>
      <w:r>
        <w:rPr>
          <w:rFonts w:hint="eastAsia" w:ascii="宋体" w:hAnsi="宋体" w:cs="宋体"/>
          <w:kern w:val="0"/>
          <w:sz w:val="24"/>
        </w:rPr>
        <w:t>。</w:t>
      </w:r>
    </w:p>
    <w:p>
      <w:pPr>
        <w:widowControl/>
        <w:snapToGrid w:val="0"/>
        <w:spacing w:line="360" w:lineRule="auto"/>
        <w:ind w:firstLine="480" w:firstLineChars="200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4.县（市、区）招考机构</w:t>
      </w:r>
      <w:r>
        <w:rPr>
          <w:rFonts w:hint="eastAsia" w:ascii="宋体" w:hAnsi="宋体" w:cs="宋体"/>
          <w:kern w:val="0"/>
          <w:sz w:val="24"/>
          <w:lang w:eastAsia="zh-Hans"/>
        </w:rPr>
        <w:t>负责</w:t>
      </w:r>
      <w:r>
        <w:rPr>
          <w:rFonts w:hint="eastAsia" w:ascii="宋体" w:hAnsi="宋体" w:cs="宋体"/>
          <w:kern w:val="0"/>
          <w:sz w:val="24"/>
        </w:rPr>
        <w:t>初审。</w:t>
      </w:r>
    </w:p>
    <w:p/>
    <w:p/>
    <w:p/>
    <w:p/>
    <w:p/>
    <w:p/>
    <w:p>
      <w:pPr>
        <w:widowControl/>
        <w:snapToGrid w:val="0"/>
        <w:spacing w:after="156" w:afterLines="50" w:line="400" w:lineRule="exact"/>
        <w:jc w:val="center"/>
        <w:rPr>
          <w:rFonts w:ascii="方正小标宋_GBK" w:hAnsi="宋体" w:eastAsia="方正小标宋_GBK"/>
          <w:color w:val="000000"/>
          <w:sz w:val="36"/>
          <w:szCs w:val="36"/>
        </w:rPr>
      </w:pPr>
      <w:r>
        <w:rPr>
          <w:rFonts w:hint="eastAsia" w:ascii="方正小标宋_GBK" w:hAnsi="宋体" w:eastAsia="方正小标宋_GBK"/>
          <w:color w:val="000000"/>
          <w:sz w:val="36"/>
          <w:szCs w:val="36"/>
        </w:rPr>
        <w:t>免试照顾录取政策及代码</w:t>
      </w:r>
    </w:p>
    <w:tbl>
      <w:tblPr>
        <w:tblStyle w:val="4"/>
        <w:tblpPr w:leftFromText="180" w:rightFromText="180" w:vertAnchor="text" w:horzAnchor="page" w:tblpX="1336" w:tblpY="40"/>
        <w:tblOverlap w:val="never"/>
        <w:tblW w:w="903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80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黑体" w:eastAsia="黑体" w:cs="Arial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Arial"/>
                <w:color w:val="000000"/>
                <w:kern w:val="0"/>
                <w:sz w:val="24"/>
              </w:rPr>
              <w:t>代码</w:t>
            </w:r>
          </w:p>
        </w:tc>
        <w:tc>
          <w:tcPr>
            <w:tcW w:w="8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黑体" w:eastAsia="黑体" w:cs="Arial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Arial"/>
                <w:color w:val="000000"/>
                <w:kern w:val="0"/>
                <w:sz w:val="24"/>
              </w:rPr>
              <w:t>免试照顾录取政策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8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spacing w:line="320" w:lineRule="exact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  <w:szCs w:val="22"/>
              </w:rPr>
              <w:t>“全国劳动模范”、“全国先进工作者”、“全国五一劳动奖章”获得者。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8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spacing w:line="320" w:lineRule="exact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  <w:szCs w:val="22"/>
              </w:rPr>
              <w:t>国务院各部委、省级人民政府授予的劳动模范、先进生产（工作）者及科技进步（成果）奖获得者。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8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spacing w:line="320" w:lineRule="exact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  <w:szCs w:val="22"/>
              </w:rPr>
              <w:t>省级工、青、妇等组织授予的“五一劳动奖章”、“新长征突击手”、“三八红旗手”获得者。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7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8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spacing w:line="320" w:lineRule="exact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  <w:szCs w:val="22"/>
              </w:rPr>
              <w:t>奥运会、世界杯赛和世界锦标赛的奥运会项目前八名获得者、非奥运会项目前六名获得者；亚运会、亚洲杯赛和亚洲锦标赛的奥运会项目前六名获得者、非奥运会项目前三名获得者；全运会、全国锦标赛和全国冠军赛的奥运会项目前三名获得者、非奥运会项目冠军获得者；运动健将和武术项目武英级运动员称号获得者、一级运动员获得者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8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spacing w:line="320" w:lineRule="exact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  <w:szCs w:val="22"/>
              </w:rPr>
              <w:t>参加“选聘高校毕业生到村任职”、“三支一扶”（支教、支农、支医和扶贫）、“大学生志愿服务西部计划”、“</w:t>
            </w:r>
            <w:r>
              <w:rPr>
                <w:rFonts w:hint="eastAsia" w:ascii="宋体" w:hAnsi="宋体" w:cs="仿宋_GB2312"/>
                <w:color w:val="000000"/>
                <w:kern w:val="0"/>
                <w:sz w:val="24"/>
              </w:rPr>
              <w:t>大学生志愿服务苏北”、</w:t>
            </w:r>
            <w:r>
              <w:rPr>
                <w:rFonts w:hint="eastAsia" w:ascii="宋体" w:hAnsi="宋体" w:cs="Arial"/>
                <w:color w:val="000000"/>
                <w:kern w:val="0"/>
                <w:sz w:val="22"/>
                <w:szCs w:val="22"/>
              </w:rPr>
              <w:t>“农村义务教育阶段学校教师特设岗位计划”等项目服务期满并考核合格的户口或工作单位在本省的人员。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8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spacing w:line="320" w:lineRule="exact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  <w:szCs w:val="22"/>
              </w:rPr>
              <w:t>解放军、武警</w:t>
            </w:r>
            <w:r>
              <w:rPr>
                <w:rFonts w:hint="eastAsia" w:ascii="宋体" w:hAnsi="宋体" w:cs="Arial"/>
                <w:color w:val="000000"/>
                <w:kern w:val="0"/>
                <w:sz w:val="22"/>
                <w:szCs w:val="22"/>
                <w:lang w:eastAsia="zh-Hans"/>
              </w:rPr>
              <w:t>部队</w:t>
            </w:r>
            <w:r>
              <w:rPr>
                <w:rFonts w:hint="eastAsia" w:ascii="宋体" w:hAnsi="宋体" w:cs="Arial"/>
                <w:color w:val="000000"/>
                <w:kern w:val="0"/>
                <w:sz w:val="22"/>
                <w:szCs w:val="22"/>
              </w:rPr>
              <w:t>、</w:t>
            </w:r>
            <w:r>
              <w:rPr>
                <w:rFonts w:hint="eastAsia" w:ascii="宋体" w:hAnsi="宋体" w:cs="Arial"/>
                <w:color w:val="000000"/>
                <w:kern w:val="0"/>
                <w:sz w:val="22"/>
                <w:szCs w:val="22"/>
                <w:lang w:eastAsia="zh-Hans"/>
              </w:rPr>
              <w:t>公安干警</w:t>
            </w:r>
            <w:r>
              <w:rPr>
                <w:rFonts w:hint="eastAsia" w:ascii="宋体" w:hAnsi="宋体" w:cs="Arial"/>
                <w:color w:val="000000"/>
                <w:kern w:val="0"/>
                <w:sz w:val="22"/>
                <w:szCs w:val="22"/>
              </w:rPr>
              <w:t>荣立个人三等功以上（含三等功）者。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8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spacing w:line="320" w:lineRule="exact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  <w:szCs w:val="22"/>
              </w:rPr>
              <w:t>烈士子女、烈士配偶。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  <w:szCs w:val="22"/>
              </w:rPr>
              <w:t>17</w:t>
            </w:r>
          </w:p>
        </w:tc>
        <w:tc>
          <w:tcPr>
            <w:tcW w:w="8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spacing w:line="320" w:lineRule="exact"/>
              <w:rPr>
                <w:rFonts w:ascii="宋体" w:hAnsi="宋体" w:cs="Arial"/>
                <w:color w:val="000000"/>
                <w:spacing w:val="-6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Arial"/>
                <w:color w:val="000000"/>
                <w:spacing w:val="-6"/>
                <w:kern w:val="0"/>
                <w:sz w:val="22"/>
                <w:szCs w:val="22"/>
              </w:rPr>
              <w:t>参加省级（含）以上教育行政部门组织的职业技术大赛获得一、二、三等奖及优秀奖的高职考生可申请免试专升本;中职考生可申请免试高起专。考生所报专业类别应与获奖的专业相同或相近。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  <w:szCs w:val="22"/>
              </w:rPr>
              <w:t>18</w:t>
            </w:r>
          </w:p>
        </w:tc>
        <w:tc>
          <w:tcPr>
            <w:tcW w:w="8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spacing w:line="320" w:lineRule="exact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  <w:szCs w:val="22"/>
              </w:rPr>
              <w:t>普通高职(专科)、五年一贯制高职</w:t>
            </w:r>
            <w:r>
              <w:rPr>
                <w:rFonts w:hint="eastAsia" w:ascii="宋体" w:hAnsi="宋体" w:cs="Arial"/>
                <w:color w:val="000000"/>
                <w:kern w:val="0"/>
                <w:sz w:val="22"/>
                <w:szCs w:val="22"/>
                <w:lang w:val="en-US" w:eastAsia="zh-CN"/>
              </w:rPr>
              <w:t>的</w:t>
            </w:r>
            <w:bookmarkStart w:id="0" w:name="_GoBack"/>
            <w:bookmarkEnd w:id="0"/>
            <w:r>
              <w:rPr>
                <w:rFonts w:hint="eastAsia" w:ascii="宋体" w:hAnsi="宋体" w:cs="Arial"/>
                <w:color w:val="000000"/>
                <w:kern w:val="0"/>
                <w:sz w:val="22"/>
                <w:szCs w:val="22"/>
                <w:lang w:val="en-US" w:eastAsia="zh-CN"/>
              </w:rPr>
              <w:t>省级及以上</w:t>
            </w:r>
            <w:r>
              <w:rPr>
                <w:rFonts w:hint="eastAsia" w:ascii="宋体" w:hAnsi="宋体" w:cs="Arial"/>
                <w:color w:val="000000"/>
                <w:kern w:val="0"/>
                <w:sz w:val="22"/>
                <w:szCs w:val="22"/>
              </w:rPr>
              <w:t>三好学生、优秀学生干部、优秀共青团员、优秀共青团干部等称号的毕业生，可免试专升本;中等职业教育获省级及以上三创优秀学生、三创优秀学生干部等称号的毕业生，可免试高起专。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  <w:szCs w:val="22"/>
              </w:rPr>
              <w:t>19</w:t>
            </w:r>
          </w:p>
        </w:tc>
        <w:tc>
          <w:tcPr>
            <w:tcW w:w="8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spacing w:line="320" w:lineRule="exact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  <w:szCs w:val="22"/>
              </w:rPr>
              <w:t>已取得本科及以上毕业证书的考生，可免试专升本；已取得专科毕业证书的考生，可免试高起专（考生学历证书已经教育部学生信息网注册备案）。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  <w:szCs w:val="22"/>
              </w:rPr>
              <w:t>29</w:t>
            </w:r>
          </w:p>
        </w:tc>
        <w:tc>
          <w:tcPr>
            <w:tcW w:w="8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spacing w:line="320" w:lineRule="exact"/>
              <w:rPr>
                <w:rFonts w:ascii="宋体" w:hAnsi="宋体" w:cs="Arial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  <w:szCs w:val="22"/>
              </w:rPr>
              <w:t>省内退役士兵。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  <w:szCs w:val="22"/>
              </w:rPr>
              <w:t>1a</w:t>
            </w:r>
          </w:p>
        </w:tc>
        <w:tc>
          <w:tcPr>
            <w:tcW w:w="8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>
            <w:pPr>
              <w:tabs>
                <w:tab w:val="left" w:pos="0"/>
              </w:tabs>
              <w:snapToGrid w:val="0"/>
              <w:spacing w:line="320" w:lineRule="exac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今年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Hans"/>
              </w:rPr>
              <w:t>参加普通高考，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考试成绩在省本科实际录取最低分数以上（含最低录取分数）且未被录取的考生，可免试录取高起本或高起专。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  <w:szCs w:val="22"/>
              </w:rPr>
              <w:t>1a</w:t>
            </w:r>
          </w:p>
        </w:tc>
        <w:tc>
          <w:tcPr>
            <w:tcW w:w="8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>
            <w:pPr>
              <w:tabs>
                <w:tab w:val="left" w:pos="0"/>
              </w:tabs>
              <w:snapToGrid w:val="0"/>
              <w:spacing w:line="320" w:lineRule="exac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今年符合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Hans"/>
              </w:rPr>
              <w:t>普通高卡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专科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Hans"/>
              </w:rPr>
              <w:t>补录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入学条件未被录取的考生，可免试录取高起专。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  <w:szCs w:val="22"/>
              </w:rPr>
              <w:t>1a</w:t>
            </w:r>
          </w:p>
        </w:tc>
        <w:tc>
          <w:tcPr>
            <w:tcW w:w="8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>
            <w:pPr>
              <w:tabs>
                <w:tab w:val="left" w:pos="0"/>
              </w:tabs>
              <w:snapToGrid w:val="0"/>
              <w:spacing w:line="320" w:lineRule="exac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今年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Hans"/>
              </w:rPr>
              <w:t>参加普通高校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对口单招考试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Hans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成绩在省本科实际录取最低分数以上（含最低录取分数）且未被录取的考生，可免试录取高起本或高起专。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  <w:szCs w:val="22"/>
              </w:rPr>
              <w:t>1a</w:t>
            </w:r>
          </w:p>
        </w:tc>
        <w:tc>
          <w:tcPr>
            <w:tcW w:w="8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>
            <w:pPr>
              <w:tabs>
                <w:tab w:val="left" w:pos="0"/>
              </w:tabs>
              <w:snapToGrid w:val="0"/>
              <w:spacing w:line="320" w:lineRule="exac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今年符合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Hans"/>
              </w:rPr>
              <w:t>普通高校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对口单招专科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Hans"/>
              </w:rPr>
              <w:t>第二批次录取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条件未被录取的考生，可免试录取高起专。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  <w:szCs w:val="22"/>
              </w:rPr>
              <w:t>1a</w:t>
            </w:r>
          </w:p>
        </w:tc>
        <w:tc>
          <w:tcPr>
            <w:tcW w:w="8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>
            <w:pPr>
              <w:spacing w:line="320" w:lineRule="exac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今年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Hans"/>
              </w:rPr>
              <w:t>参加普通高校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“专转本”考试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Hans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成绩在省实际录取最低分数以上（含最低录取分数）且未被录取的考生，可免试录取专升本。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TC-6b636587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宋体-18030">
    <w:altName w:val="微软雅黑"/>
    <w:panose1 w:val="00000000000000000000"/>
    <w:charset w:val="86"/>
    <w:family w:val="modern"/>
    <w:pitch w:val="default"/>
    <w:sig w:usb0="00000000" w:usb1="00000000" w:usb2="000A005E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EDA"/>
    <w:rsid w:val="00230C9B"/>
    <w:rsid w:val="00301365"/>
    <w:rsid w:val="00547329"/>
    <w:rsid w:val="00595615"/>
    <w:rsid w:val="006B06F8"/>
    <w:rsid w:val="0070612B"/>
    <w:rsid w:val="0071361A"/>
    <w:rsid w:val="008A714F"/>
    <w:rsid w:val="00923172"/>
    <w:rsid w:val="00AE488E"/>
    <w:rsid w:val="00B2192E"/>
    <w:rsid w:val="00C04606"/>
    <w:rsid w:val="00C24EDA"/>
    <w:rsid w:val="00C958D4"/>
    <w:rsid w:val="00E3153E"/>
    <w:rsid w:val="00E82662"/>
    <w:rsid w:val="00F542BF"/>
    <w:rsid w:val="00FC7097"/>
    <w:rsid w:val="028A23D4"/>
    <w:rsid w:val="092B7A54"/>
    <w:rsid w:val="102766AA"/>
    <w:rsid w:val="116309DB"/>
    <w:rsid w:val="16FE5555"/>
    <w:rsid w:val="18E106A4"/>
    <w:rsid w:val="29B30A73"/>
    <w:rsid w:val="3A160E39"/>
    <w:rsid w:val="506974D9"/>
    <w:rsid w:val="534F25FE"/>
    <w:rsid w:val="59094AF8"/>
    <w:rsid w:val="5AF764EF"/>
    <w:rsid w:val="5B5321C8"/>
    <w:rsid w:val="5D0D25DE"/>
    <w:rsid w:val="5D387D47"/>
    <w:rsid w:val="65515387"/>
    <w:rsid w:val="68507B87"/>
    <w:rsid w:val="7336527E"/>
    <w:rsid w:val="7A2C0652"/>
    <w:rsid w:val="7BD44F42"/>
    <w:rsid w:val="7C610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ascii="宋体" w:hAnsi="Courier New"/>
      <w:szCs w:val="20"/>
    </w:rPr>
  </w:style>
  <w:style w:type="paragraph" w:styleId="3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Hyperlink"/>
    <w:qFormat/>
    <w:uiPriority w:val="0"/>
    <w:rPr>
      <w:color w:val="0000FF"/>
      <w:u w:val="single"/>
    </w:rPr>
  </w:style>
  <w:style w:type="character" w:customStyle="1" w:styleId="7">
    <w:name w:val="纯文本 Char"/>
    <w:basedOn w:val="5"/>
    <w:link w:val="2"/>
    <w:qFormat/>
    <w:uiPriority w:val="0"/>
    <w:rPr>
      <w:rFonts w:ascii="宋体" w:hAnsi="Courier New" w:eastAsia="宋体" w:cs="Times New Roman"/>
      <w:szCs w:val="20"/>
    </w:rPr>
  </w:style>
  <w:style w:type="character" w:customStyle="1" w:styleId="8">
    <w:name w:val="font3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9">
    <w:name w:val="font0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0">
    <w:name w:val="font7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1">
    <w:name w:val="font51"/>
    <w:basedOn w:val="5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paragraph" w:customStyle="1" w:styleId="12">
    <w:name w:val="[基本段落]"/>
    <w:basedOn w:val="13"/>
    <w:qFormat/>
    <w:uiPriority w:val="99"/>
  </w:style>
  <w:style w:type="paragraph" w:customStyle="1" w:styleId="13">
    <w:name w:val="[无段落样式]"/>
    <w:qFormat/>
    <w:uiPriority w:val="0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TC-6b636587" w:hAnsi="Times New Roman" w:eastAsia="ATC-6b636587" w:cs="Arial"/>
      <w:color w:val="000000"/>
      <w:kern w:val="0"/>
      <w:sz w:val="24"/>
      <w:szCs w:val="24"/>
      <w:lang w:val="zh-CN" w:eastAsia="zh-CN" w:bidi="ar-SA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ylmfeng.com</Company>
  <Pages>2</Pages>
  <Words>79</Words>
  <Characters>454</Characters>
  <Lines>3</Lines>
  <Paragraphs>1</Paragraphs>
  <TotalTime>1</TotalTime>
  <ScaleCrop>false</ScaleCrop>
  <LinksUpToDate>false</LinksUpToDate>
  <CharactersWithSpaces>532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2021-09-01T02:15:00Z</dcterms:created>
  <dc:creator>dreamsummit</dc:creator>
  <cp:lastModifiedBy>xiayq</cp:lastModifiedBy>
  <dcterms:modified xsi:type="dcterms:W3CDTF">2021-09-06T03:05:20Z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0D412F7CE8EF487780684153BC74F801</vt:lpwstr>
  </property>
</Properties>
</file>